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450" w:type="dxa"/>
        <w:tblLook w:val="04A0"/>
      </w:tblPr>
      <w:tblGrid>
        <w:gridCol w:w="2088"/>
        <w:gridCol w:w="3510"/>
        <w:gridCol w:w="5130"/>
        <w:gridCol w:w="3870"/>
      </w:tblGrid>
      <w:tr w:rsidR="004E6A48" w:rsidRPr="004E6A48">
        <w:tc>
          <w:tcPr>
            <w:tcW w:w="2088" w:type="dxa"/>
          </w:tcPr>
          <w:p w:rsidR="004E6A48" w:rsidRPr="004E6A48" w:rsidRDefault="007D2076" w:rsidP="004E6A48">
            <w:pPr>
              <w:widowControl w:val="0"/>
              <w:autoSpaceDE w:val="0"/>
              <w:autoSpaceDN w:val="0"/>
              <w:adjustRightInd w:val="0"/>
              <w:jc w:val="center"/>
              <w:rPr>
                <w:rFonts w:ascii="Times New Roman" w:hAnsi="Times New Roman" w:cs="Times New Roman"/>
                <w:sz w:val="36"/>
                <w:szCs w:val="36"/>
                <w:u w:val="single"/>
              </w:rPr>
            </w:pPr>
            <w:r>
              <w:rPr>
                <w:rFonts w:ascii="Times New Roman" w:hAnsi="Times New Roman" w:cs="Times New Roman"/>
                <w:sz w:val="36"/>
                <w:szCs w:val="36"/>
                <w:u w:val="single"/>
              </w:rPr>
              <w:t>Creativity</w:t>
            </w:r>
          </w:p>
          <w:p w:rsidR="004E6A48" w:rsidRPr="004E6A48" w:rsidRDefault="00DA38C4" w:rsidP="004E6A48">
            <w:pPr>
              <w:jc w:val="center"/>
              <w:rPr>
                <w:sz w:val="36"/>
                <w:szCs w:val="36"/>
                <w:u w:val="single"/>
              </w:rPr>
            </w:pPr>
            <w:bookmarkStart w:id="0" w:name="_GoBack"/>
            <w:r>
              <w:rPr>
                <w:noProof/>
                <w:sz w:val="36"/>
                <w:szCs w:val="36"/>
                <w:u w:val="single"/>
              </w:rPr>
              <w:drawing>
                <wp:inline distT="0" distB="0" distL="0" distR="0">
                  <wp:extent cx="722028" cy="9061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tivity.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22084" cy="906216"/>
                          </a:xfrm>
                          <a:prstGeom prst="rect">
                            <a:avLst/>
                          </a:prstGeom>
                        </pic:spPr>
                      </pic:pic>
                    </a:graphicData>
                  </a:graphic>
                </wp:inline>
              </w:drawing>
            </w:r>
            <w:bookmarkEnd w:id="0"/>
          </w:p>
        </w:tc>
        <w:tc>
          <w:tcPr>
            <w:tcW w:w="3510" w:type="dxa"/>
          </w:tcPr>
          <w:p w:rsidR="007D2076" w:rsidRPr="004E6A48" w:rsidRDefault="007D2076" w:rsidP="004E6A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Work shows no individual thinking skills.  Student has chosen the easiest option and takes no risks</w:t>
            </w:r>
          </w:p>
          <w:p w:rsidR="004E6A48" w:rsidRPr="007D2076" w:rsidRDefault="007D2076" w:rsidP="004E6A48">
            <w:pPr>
              <w:rPr>
                <w:sz w:val="20"/>
                <w:szCs w:val="20"/>
              </w:rPr>
            </w:pPr>
            <w:r w:rsidRPr="007D2076">
              <w:rPr>
                <w:rFonts w:eastAsia="Times New Roman" w:cs="Times New Roman"/>
                <w:sz w:val="20"/>
                <w:szCs w:val="20"/>
              </w:rPr>
              <w:t>The artwork lacks evidence of personal expression.</w:t>
            </w:r>
          </w:p>
        </w:tc>
        <w:tc>
          <w:tcPr>
            <w:tcW w:w="5130" w:type="dxa"/>
          </w:tcPr>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Poor.........</w:t>
            </w:r>
            <w:r>
              <w:rPr>
                <w:rFonts w:ascii="Times New Roman" w:hAnsi="Times New Roman" w:cs="Times New Roman"/>
              </w:rPr>
              <w:t>..............</w:t>
            </w:r>
            <w:r w:rsidRPr="004E6A48">
              <w:rPr>
                <w:rFonts w:ascii="Times New Roman" w:hAnsi="Times New Roman" w:cs="Times New Roman"/>
              </w:rPr>
              <w:t>........|..........</w:t>
            </w:r>
            <w:r>
              <w:rPr>
                <w:rFonts w:ascii="Times New Roman" w:hAnsi="Times New Roman" w:cs="Times New Roman"/>
              </w:rPr>
              <w:t>........</w:t>
            </w:r>
            <w:r w:rsidRPr="004E6A48">
              <w:rPr>
                <w:rFonts w:ascii="Times New Roman" w:hAnsi="Times New Roman" w:cs="Times New Roman"/>
              </w:rPr>
              <w:t xml:space="preserve">....... </w:t>
            </w:r>
            <w:r>
              <w:rPr>
                <w:rFonts w:ascii="Times New Roman" w:hAnsi="Times New Roman" w:cs="Times New Roman"/>
              </w:rPr>
              <w:t>Excellent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Comment: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jc w:val="right"/>
              <w:rPr>
                <w:rFonts w:ascii="Times New Roman" w:hAnsi="Times New Roman" w:cs="Times New Roman"/>
                <w:sz w:val="40"/>
                <w:szCs w:val="40"/>
              </w:rPr>
            </w:pPr>
            <w:r w:rsidRPr="004E6A48">
              <w:rPr>
                <w:rFonts w:ascii="Times New Roman" w:hAnsi="Times New Roman" w:cs="Times New Roman"/>
                <w:sz w:val="40"/>
                <w:szCs w:val="40"/>
              </w:rPr>
              <w:t>/5</w:t>
            </w:r>
          </w:p>
        </w:tc>
        <w:tc>
          <w:tcPr>
            <w:tcW w:w="3870" w:type="dxa"/>
          </w:tcPr>
          <w:p w:rsidR="004E6A48" w:rsidRPr="004E6A48" w:rsidRDefault="007D2076" w:rsidP="004E6A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Work takes risks and tries new techniques previously untaugh</w:t>
            </w:r>
            <w:r w:rsidRPr="007D2076">
              <w:rPr>
                <w:rFonts w:ascii="Times New Roman" w:hAnsi="Times New Roman" w:cs="Times New Roman"/>
                <w:sz w:val="20"/>
                <w:szCs w:val="20"/>
              </w:rPr>
              <w:t xml:space="preserve">t. </w:t>
            </w:r>
            <w:r w:rsidRPr="007D2076">
              <w:rPr>
                <w:rFonts w:eastAsia="Times New Roman" w:cs="Times New Roman"/>
                <w:sz w:val="20"/>
                <w:szCs w:val="20"/>
              </w:rPr>
              <w:t>The artwork demonstrates original personal expression and outstanding problem solving skills.</w:t>
            </w:r>
          </w:p>
          <w:p w:rsidR="004E6A48" w:rsidRPr="004E6A48" w:rsidRDefault="004E6A48" w:rsidP="004E6A48">
            <w:pPr>
              <w:rPr>
                <w:sz w:val="22"/>
                <w:szCs w:val="22"/>
              </w:rPr>
            </w:pPr>
          </w:p>
        </w:tc>
      </w:tr>
      <w:tr w:rsidR="004E6A48" w:rsidRPr="004E6A48">
        <w:tc>
          <w:tcPr>
            <w:tcW w:w="2088" w:type="dxa"/>
          </w:tcPr>
          <w:p w:rsidR="004E6A48" w:rsidRPr="004E6A48" w:rsidRDefault="004E6A48" w:rsidP="004E6A48">
            <w:pPr>
              <w:widowControl w:val="0"/>
              <w:autoSpaceDE w:val="0"/>
              <w:autoSpaceDN w:val="0"/>
              <w:adjustRightInd w:val="0"/>
              <w:jc w:val="center"/>
              <w:rPr>
                <w:rFonts w:ascii="Times New Roman" w:hAnsi="Times New Roman" w:cs="Times New Roman"/>
                <w:sz w:val="36"/>
                <w:szCs w:val="36"/>
                <w:u w:val="single"/>
              </w:rPr>
            </w:pPr>
            <w:r w:rsidRPr="004E6A48">
              <w:rPr>
                <w:rFonts w:ascii="Times New Roman" w:hAnsi="Times New Roman" w:cs="Times New Roman"/>
                <w:sz w:val="36"/>
                <w:szCs w:val="36"/>
                <w:u w:val="single"/>
              </w:rPr>
              <w:t>Line Weight</w:t>
            </w:r>
          </w:p>
          <w:p w:rsidR="004E6A48" w:rsidRPr="004E6A48" w:rsidRDefault="00E6301B" w:rsidP="004E6A48">
            <w:pPr>
              <w:jc w:val="center"/>
              <w:rPr>
                <w:sz w:val="36"/>
                <w:szCs w:val="36"/>
                <w:u w:val="single"/>
              </w:rPr>
            </w:pPr>
            <w:r>
              <w:rPr>
                <w:noProof/>
                <w:sz w:val="36"/>
                <w:szCs w:val="36"/>
                <w:u w:val="single"/>
              </w:rPr>
              <w:drawing>
                <wp:inline distT="0" distB="0" distL="0" distR="0">
                  <wp:extent cx="1104900" cy="1066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5 at 4.46.44 PM.pn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04900" cy="1066800"/>
                          </a:xfrm>
                          <a:prstGeom prst="rect">
                            <a:avLst/>
                          </a:prstGeom>
                        </pic:spPr>
                      </pic:pic>
                    </a:graphicData>
                  </a:graphic>
                </wp:inline>
              </w:drawing>
            </w:r>
          </w:p>
        </w:tc>
        <w:tc>
          <w:tcPr>
            <w:tcW w:w="3510" w:type="dxa"/>
          </w:tcPr>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There is little or no variation in line weight, which results in many lines “reading” the same. Lines may communicate a lack of an intentional</w:t>
            </w:r>
          </w:p>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process. Student may need to work on application and control of line weight.</w:t>
            </w:r>
          </w:p>
          <w:p w:rsidR="004E6A48" w:rsidRPr="004E6A48" w:rsidRDefault="004E6A48" w:rsidP="004E6A48">
            <w:pPr>
              <w:rPr>
                <w:sz w:val="22"/>
                <w:szCs w:val="22"/>
              </w:rPr>
            </w:pPr>
          </w:p>
        </w:tc>
        <w:tc>
          <w:tcPr>
            <w:tcW w:w="5130" w:type="dxa"/>
          </w:tcPr>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Poor.........</w:t>
            </w:r>
            <w:r>
              <w:rPr>
                <w:rFonts w:ascii="Times New Roman" w:hAnsi="Times New Roman" w:cs="Times New Roman"/>
              </w:rPr>
              <w:t>..............</w:t>
            </w:r>
            <w:r w:rsidRPr="004E6A48">
              <w:rPr>
                <w:rFonts w:ascii="Times New Roman" w:hAnsi="Times New Roman" w:cs="Times New Roman"/>
              </w:rPr>
              <w:t>........|..........</w:t>
            </w:r>
            <w:r>
              <w:rPr>
                <w:rFonts w:ascii="Times New Roman" w:hAnsi="Times New Roman" w:cs="Times New Roman"/>
              </w:rPr>
              <w:t>........</w:t>
            </w:r>
            <w:r w:rsidRPr="004E6A48">
              <w:rPr>
                <w:rFonts w:ascii="Times New Roman" w:hAnsi="Times New Roman" w:cs="Times New Roman"/>
              </w:rPr>
              <w:t xml:space="preserve">....... </w:t>
            </w:r>
            <w:r>
              <w:rPr>
                <w:rFonts w:ascii="Times New Roman" w:hAnsi="Times New Roman" w:cs="Times New Roman"/>
              </w:rPr>
              <w:t>Excellent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Comment: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Default="004E6A48" w:rsidP="004E6A48">
            <w:pPr>
              <w:jc w:val="right"/>
            </w:pPr>
            <w:r w:rsidRPr="004E6A48">
              <w:rPr>
                <w:rFonts w:ascii="Times New Roman" w:hAnsi="Times New Roman" w:cs="Times New Roman"/>
                <w:sz w:val="40"/>
                <w:szCs w:val="40"/>
              </w:rPr>
              <w:t>/5</w:t>
            </w:r>
          </w:p>
        </w:tc>
        <w:tc>
          <w:tcPr>
            <w:tcW w:w="3870" w:type="dxa"/>
          </w:tcPr>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Variations in line weight (heavy, light, thin, dark, etc.) and appropriately used and well controlled in all areas of the sketch. All marks are intentional and demonstrate an understanding of line theory.</w:t>
            </w:r>
          </w:p>
          <w:p w:rsidR="004E6A48" w:rsidRPr="004E6A48" w:rsidRDefault="004E6A48" w:rsidP="004E6A48">
            <w:pPr>
              <w:rPr>
                <w:sz w:val="22"/>
                <w:szCs w:val="22"/>
              </w:rPr>
            </w:pPr>
          </w:p>
        </w:tc>
      </w:tr>
      <w:tr w:rsidR="004E6A48" w:rsidRPr="004E6A48">
        <w:tc>
          <w:tcPr>
            <w:tcW w:w="2088" w:type="dxa"/>
          </w:tcPr>
          <w:p w:rsidR="004E6A48" w:rsidRPr="004E6A48" w:rsidRDefault="007D2076" w:rsidP="004E6A48">
            <w:pPr>
              <w:widowControl w:val="0"/>
              <w:autoSpaceDE w:val="0"/>
              <w:autoSpaceDN w:val="0"/>
              <w:adjustRightInd w:val="0"/>
              <w:jc w:val="center"/>
              <w:rPr>
                <w:rFonts w:ascii="Times New Roman" w:hAnsi="Times New Roman" w:cs="Times New Roman"/>
                <w:sz w:val="36"/>
                <w:szCs w:val="36"/>
                <w:u w:val="single"/>
              </w:rPr>
            </w:pPr>
            <w:r>
              <w:rPr>
                <w:rFonts w:ascii="Times New Roman" w:hAnsi="Times New Roman" w:cs="Times New Roman"/>
                <w:sz w:val="36"/>
                <w:szCs w:val="36"/>
                <w:u w:val="single"/>
              </w:rPr>
              <w:t>Tone</w:t>
            </w:r>
          </w:p>
          <w:p w:rsidR="004E6A48" w:rsidRPr="004E6A48" w:rsidRDefault="00E6301B" w:rsidP="004E6A48">
            <w:pPr>
              <w:jc w:val="center"/>
              <w:rPr>
                <w:sz w:val="36"/>
                <w:szCs w:val="36"/>
                <w:u w:val="single"/>
              </w:rPr>
            </w:pPr>
            <w:r>
              <w:rPr>
                <w:noProof/>
                <w:sz w:val="36"/>
                <w:szCs w:val="36"/>
                <w:u w:val="single"/>
              </w:rPr>
              <w:drawing>
                <wp:inline distT="0" distB="0" distL="0" distR="0">
                  <wp:extent cx="1066800" cy="1054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5 at 4.46.57 PM.png"/>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66800" cy="1054100"/>
                          </a:xfrm>
                          <a:prstGeom prst="rect">
                            <a:avLst/>
                          </a:prstGeom>
                        </pic:spPr>
                      </pic:pic>
                    </a:graphicData>
                  </a:graphic>
                </wp:inline>
              </w:drawing>
            </w:r>
          </w:p>
        </w:tc>
        <w:tc>
          <w:tcPr>
            <w:tcW w:w="3510" w:type="dxa"/>
          </w:tcPr>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 xml:space="preserve">Little or no variation of </w:t>
            </w:r>
            <w:r w:rsidR="007D2076">
              <w:rPr>
                <w:rFonts w:ascii="Times New Roman" w:hAnsi="Times New Roman" w:cs="Times New Roman"/>
                <w:sz w:val="22"/>
                <w:szCs w:val="22"/>
              </w:rPr>
              <w:t xml:space="preserve">tonal </w:t>
            </w:r>
            <w:r w:rsidRPr="004E6A48">
              <w:rPr>
                <w:rFonts w:ascii="Times New Roman" w:hAnsi="Times New Roman" w:cs="Times New Roman"/>
                <w:sz w:val="22"/>
                <w:szCs w:val="22"/>
              </w:rPr>
              <w:t>techniques diminishes the visual interest of the piece.</w:t>
            </w:r>
          </w:p>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 xml:space="preserve">Inconsistent </w:t>
            </w:r>
            <w:r w:rsidR="007D2076">
              <w:rPr>
                <w:rFonts w:ascii="Times New Roman" w:hAnsi="Times New Roman" w:cs="Times New Roman"/>
                <w:sz w:val="22"/>
                <w:szCs w:val="22"/>
              </w:rPr>
              <w:t>tonal lines</w:t>
            </w:r>
            <w:r w:rsidRPr="004E6A48">
              <w:rPr>
                <w:rFonts w:ascii="Times New Roman" w:hAnsi="Times New Roman" w:cs="Times New Roman"/>
                <w:sz w:val="22"/>
                <w:szCs w:val="22"/>
              </w:rPr>
              <w:t xml:space="preserve"> or poorly applied </w:t>
            </w:r>
            <w:r w:rsidR="007D2076">
              <w:rPr>
                <w:rFonts w:ascii="Times New Roman" w:hAnsi="Times New Roman" w:cs="Times New Roman"/>
                <w:sz w:val="22"/>
                <w:szCs w:val="22"/>
              </w:rPr>
              <w:t>tone</w:t>
            </w:r>
            <w:r w:rsidRPr="004E6A48">
              <w:rPr>
                <w:rFonts w:ascii="Times New Roman" w:hAnsi="Times New Roman" w:cs="Times New Roman"/>
                <w:sz w:val="22"/>
                <w:szCs w:val="22"/>
              </w:rPr>
              <w:t xml:space="preserve"> may demonstrate a need to improve these skills.</w:t>
            </w:r>
          </w:p>
          <w:p w:rsidR="004E6A48" w:rsidRPr="004E6A48" w:rsidRDefault="004E6A48" w:rsidP="004E6A48">
            <w:pPr>
              <w:rPr>
                <w:sz w:val="22"/>
                <w:szCs w:val="22"/>
              </w:rPr>
            </w:pPr>
          </w:p>
        </w:tc>
        <w:tc>
          <w:tcPr>
            <w:tcW w:w="5130" w:type="dxa"/>
          </w:tcPr>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Poor.........</w:t>
            </w:r>
            <w:r>
              <w:rPr>
                <w:rFonts w:ascii="Times New Roman" w:hAnsi="Times New Roman" w:cs="Times New Roman"/>
              </w:rPr>
              <w:t>..............</w:t>
            </w:r>
            <w:r w:rsidRPr="004E6A48">
              <w:rPr>
                <w:rFonts w:ascii="Times New Roman" w:hAnsi="Times New Roman" w:cs="Times New Roman"/>
              </w:rPr>
              <w:t>........|..........</w:t>
            </w:r>
            <w:r>
              <w:rPr>
                <w:rFonts w:ascii="Times New Roman" w:hAnsi="Times New Roman" w:cs="Times New Roman"/>
              </w:rPr>
              <w:t>........</w:t>
            </w:r>
            <w:r w:rsidRPr="004E6A48">
              <w:rPr>
                <w:rFonts w:ascii="Times New Roman" w:hAnsi="Times New Roman" w:cs="Times New Roman"/>
              </w:rPr>
              <w:t xml:space="preserve">....... </w:t>
            </w:r>
            <w:r>
              <w:rPr>
                <w:rFonts w:ascii="Times New Roman" w:hAnsi="Times New Roman" w:cs="Times New Roman"/>
              </w:rPr>
              <w:t>Excellent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Comment: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Default="004E6A48" w:rsidP="004E6A48">
            <w:pPr>
              <w:jc w:val="right"/>
            </w:pPr>
            <w:r w:rsidRPr="004E6A48">
              <w:rPr>
                <w:rFonts w:ascii="Times New Roman" w:hAnsi="Times New Roman" w:cs="Times New Roman"/>
                <w:sz w:val="40"/>
                <w:szCs w:val="40"/>
              </w:rPr>
              <w:t>/5</w:t>
            </w:r>
          </w:p>
        </w:tc>
        <w:tc>
          <w:tcPr>
            <w:tcW w:w="3870" w:type="dxa"/>
          </w:tcPr>
          <w:p w:rsidR="004E6A48" w:rsidRPr="004E6A48" w:rsidRDefault="007D2076" w:rsidP="004E6A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Tonal lines demonstrate</w:t>
            </w:r>
            <w:r w:rsidR="004E6A48" w:rsidRPr="004E6A48">
              <w:rPr>
                <w:rFonts w:ascii="Times New Roman" w:hAnsi="Times New Roman" w:cs="Times New Roman"/>
                <w:sz w:val="22"/>
                <w:szCs w:val="22"/>
              </w:rPr>
              <w:t xml:space="preserve"> the appropriate use of full range o</w:t>
            </w:r>
            <w:r w:rsidR="00DA38C4">
              <w:rPr>
                <w:rFonts w:ascii="Times New Roman" w:hAnsi="Times New Roman" w:cs="Times New Roman"/>
                <w:sz w:val="22"/>
                <w:szCs w:val="22"/>
              </w:rPr>
              <w:t>f techniques (crosshatching,squiggles</w:t>
            </w:r>
            <w:r w:rsidR="004E6A48" w:rsidRPr="004E6A48">
              <w:rPr>
                <w:rFonts w:ascii="Times New Roman" w:hAnsi="Times New Roman" w:cs="Times New Roman"/>
                <w:sz w:val="22"/>
                <w:szCs w:val="22"/>
              </w:rPr>
              <w:t>, tonal grading, contour lines, etc.) and is thoughtfully applied to enhance the shapes and forms. Student demonstrates clear control of drawing tool.</w:t>
            </w:r>
          </w:p>
          <w:p w:rsidR="004E6A48" w:rsidRPr="004E6A48" w:rsidRDefault="004E6A48" w:rsidP="004E6A48">
            <w:pPr>
              <w:rPr>
                <w:sz w:val="22"/>
                <w:szCs w:val="22"/>
              </w:rPr>
            </w:pPr>
          </w:p>
        </w:tc>
      </w:tr>
      <w:tr w:rsidR="004E6A48" w:rsidRPr="004E6A48">
        <w:tc>
          <w:tcPr>
            <w:tcW w:w="2088" w:type="dxa"/>
          </w:tcPr>
          <w:p w:rsidR="004E6A48" w:rsidRPr="004E6A48" w:rsidRDefault="004E6A48" w:rsidP="004E6A48">
            <w:pPr>
              <w:widowControl w:val="0"/>
              <w:autoSpaceDE w:val="0"/>
              <w:autoSpaceDN w:val="0"/>
              <w:adjustRightInd w:val="0"/>
              <w:jc w:val="center"/>
              <w:rPr>
                <w:rFonts w:ascii="Times New Roman" w:hAnsi="Times New Roman" w:cs="Times New Roman"/>
                <w:sz w:val="36"/>
                <w:szCs w:val="36"/>
                <w:u w:val="single"/>
              </w:rPr>
            </w:pPr>
            <w:r w:rsidRPr="004E6A48">
              <w:rPr>
                <w:rFonts w:ascii="Times New Roman" w:hAnsi="Times New Roman" w:cs="Times New Roman"/>
                <w:sz w:val="36"/>
                <w:szCs w:val="36"/>
                <w:u w:val="single"/>
              </w:rPr>
              <w:t>Composition</w:t>
            </w:r>
          </w:p>
          <w:p w:rsidR="004E6A48" w:rsidRPr="004E6A48" w:rsidRDefault="00E6301B" w:rsidP="004E6A48">
            <w:pPr>
              <w:jc w:val="center"/>
              <w:rPr>
                <w:sz w:val="36"/>
                <w:szCs w:val="36"/>
                <w:u w:val="single"/>
              </w:rPr>
            </w:pPr>
            <w:r>
              <w:rPr>
                <w:noProof/>
                <w:sz w:val="36"/>
                <w:szCs w:val="36"/>
                <w:u w:val="single"/>
              </w:rPr>
              <w:drawing>
                <wp:inline distT="0" distB="0" distL="0" distR="0">
                  <wp:extent cx="1066800" cy="104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5 at 4.47.09 PM.png"/>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66800" cy="1041400"/>
                          </a:xfrm>
                          <a:prstGeom prst="rect">
                            <a:avLst/>
                          </a:prstGeom>
                        </pic:spPr>
                      </pic:pic>
                    </a:graphicData>
                  </a:graphic>
                </wp:inline>
              </w:drawing>
            </w:r>
          </w:p>
        </w:tc>
        <w:tc>
          <w:tcPr>
            <w:tcW w:w="3510" w:type="dxa"/>
          </w:tcPr>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Elements within the drawing may lack appropriate use of tone, line weight and positioning, resulting in an unclear composition and balance. How the</w:t>
            </w:r>
            <w:r>
              <w:rPr>
                <w:rFonts w:ascii="Times New Roman" w:hAnsi="Times New Roman" w:cs="Times New Roman"/>
                <w:sz w:val="22"/>
                <w:szCs w:val="22"/>
              </w:rPr>
              <w:t xml:space="preserve"> e</w:t>
            </w:r>
            <w:r w:rsidRPr="004E6A48">
              <w:rPr>
                <w:rFonts w:ascii="Times New Roman" w:hAnsi="Times New Roman" w:cs="Times New Roman"/>
                <w:sz w:val="22"/>
                <w:szCs w:val="22"/>
              </w:rPr>
              <w:t>lements and techniques work together may not have been carefully consider</w:t>
            </w:r>
          </w:p>
          <w:p w:rsidR="004E6A48" w:rsidRPr="004E6A48" w:rsidRDefault="004E6A48" w:rsidP="004E6A48">
            <w:pPr>
              <w:rPr>
                <w:sz w:val="22"/>
                <w:szCs w:val="22"/>
              </w:rPr>
            </w:pPr>
          </w:p>
        </w:tc>
        <w:tc>
          <w:tcPr>
            <w:tcW w:w="5130" w:type="dxa"/>
          </w:tcPr>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Poor.........</w:t>
            </w:r>
            <w:r>
              <w:rPr>
                <w:rFonts w:ascii="Times New Roman" w:hAnsi="Times New Roman" w:cs="Times New Roman"/>
              </w:rPr>
              <w:t>..............</w:t>
            </w:r>
            <w:r w:rsidRPr="004E6A48">
              <w:rPr>
                <w:rFonts w:ascii="Times New Roman" w:hAnsi="Times New Roman" w:cs="Times New Roman"/>
              </w:rPr>
              <w:t>........|..........</w:t>
            </w:r>
            <w:r>
              <w:rPr>
                <w:rFonts w:ascii="Times New Roman" w:hAnsi="Times New Roman" w:cs="Times New Roman"/>
              </w:rPr>
              <w:t>........</w:t>
            </w:r>
            <w:r w:rsidRPr="004E6A48">
              <w:rPr>
                <w:rFonts w:ascii="Times New Roman" w:hAnsi="Times New Roman" w:cs="Times New Roman"/>
              </w:rPr>
              <w:t xml:space="preserve">....... </w:t>
            </w:r>
            <w:r>
              <w:rPr>
                <w:rFonts w:ascii="Times New Roman" w:hAnsi="Times New Roman" w:cs="Times New Roman"/>
              </w:rPr>
              <w:t>Excellent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Comment: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Default="004E6A48" w:rsidP="004E6A48">
            <w:pPr>
              <w:jc w:val="right"/>
            </w:pPr>
            <w:r w:rsidRPr="004E6A48">
              <w:rPr>
                <w:rFonts w:ascii="Times New Roman" w:hAnsi="Times New Roman" w:cs="Times New Roman"/>
                <w:sz w:val="40"/>
                <w:szCs w:val="40"/>
              </w:rPr>
              <w:t>/5</w:t>
            </w:r>
          </w:p>
        </w:tc>
        <w:tc>
          <w:tcPr>
            <w:tcW w:w="3870" w:type="dxa"/>
          </w:tcPr>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The appropriate use of tone, line weight and positioning of the elements creates an overall sense of balance within a strong composition an sustains the viewer’s interest. The artist has clearly considered how all the elements and techniques work together to create a cohesive whole</w:t>
            </w:r>
          </w:p>
          <w:p w:rsidR="004E6A48" w:rsidRPr="004E6A48" w:rsidRDefault="004E6A48" w:rsidP="004E6A48">
            <w:pPr>
              <w:rPr>
                <w:sz w:val="22"/>
                <w:szCs w:val="22"/>
              </w:rPr>
            </w:pPr>
          </w:p>
        </w:tc>
      </w:tr>
      <w:tr w:rsidR="004E6A48">
        <w:tc>
          <w:tcPr>
            <w:tcW w:w="14598" w:type="dxa"/>
            <w:gridSpan w:val="4"/>
          </w:tcPr>
          <w:p w:rsidR="004E6A48" w:rsidRPr="00E6301B" w:rsidRDefault="004E6A48" w:rsidP="004E6A48">
            <w:pPr>
              <w:rPr>
                <w:sz w:val="40"/>
                <w:szCs w:val="40"/>
              </w:rPr>
            </w:pPr>
            <w:r w:rsidRPr="00E6301B">
              <w:rPr>
                <w:sz w:val="40"/>
                <w:szCs w:val="40"/>
              </w:rPr>
              <w:t xml:space="preserve">Total Score: </w:t>
            </w:r>
            <w:r w:rsidR="00E6301B">
              <w:rPr>
                <w:sz w:val="40"/>
                <w:szCs w:val="40"/>
              </w:rPr>
              <w:t xml:space="preserve">                                                                                         </w:t>
            </w:r>
            <w:r w:rsidRPr="00E6301B">
              <w:rPr>
                <w:sz w:val="40"/>
                <w:szCs w:val="40"/>
              </w:rPr>
              <w:t>/20</w:t>
            </w:r>
          </w:p>
        </w:tc>
      </w:tr>
    </w:tbl>
    <w:p w:rsidR="004E6A48" w:rsidRDefault="004E6A48"/>
    <w:sectPr w:rsidR="004E6A48" w:rsidSect="004E6A48">
      <w:headerReference w:type="default" r:id="rId11"/>
      <w:pgSz w:w="15840" w:h="12240" w:orient="landscape"/>
      <w:pgMar w:top="907" w:right="810" w:bottom="720" w:left="99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076" w:rsidRDefault="007D2076" w:rsidP="004E6A48">
      <w:r>
        <w:separator/>
      </w:r>
    </w:p>
  </w:endnote>
  <w:endnote w:type="continuationSeparator" w:id="0">
    <w:p w:rsidR="007D2076" w:rsidRDefault="007D2076" w:rsidP="004E6A4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076" w:rsidRDefault="007D2076" w:rsidP="004E6A48">
      <w:r>
        <w:separator/>
      </w:r>
    </w:p>
  </w:footnote>
  <w:footnote w:type="continuationSeparator" w:id="0">
    <w:p w:rsidR="007D2076" w:rsidRDefault="007D2076" w:rsidP="004E6A4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3696"/>
      <w:gridCol w:w="574"/>
    </w:tblGrid>
    <w:tr w:rsidR="007D2076">
      <w:tc>
        <w:tcPr>
          <w:tcW w:w="4799" w:type="pct"/>
          <w:tcBorders>
            <w:bottom w:val="single" w:sz="4" w:space="0" w:color="auto"/>
          </w:tcBorders>
        </w:tcPr>
        <w:p w:rsidR="007D2076" w:rsidRPr="004E6A48" w:rsidRDefault="007D2076" w:rsidP="007D2076">
          <w:pPr>
            <w:rPr>
              <w:sz w:val="36"/>
              <w:szCs w:val="36"/>
              <w:u w:val="single"/>
            </w:rPr>
          </w:pPr>
          <w:r>
            <w:rPr>
              <w:sz w:val="36"/>
              <w:szCs w:val="36"/>
              <w:u w:val="single"/>
            </w:rPr>
            <w:t>Line</w:t>
          </w:r>
          <w:r w:rsidRPr="004E6A48">
            <w:rPr>
              <w:sz w:val="36"/>
              <w:szCs w:val="36"/>
              <w:u w:val="single"/>
            </w:rPr>
            <w:t xml:space="preserve"> Rubrik </w:t>
          </w:r>
          <w:r>
            <w:rPr>
              <w:sz w:val="36"/>
              <w:szCs w:val="36"/>
            </w:rPr>
            <w:t xml:space="preserve">               </w:t>
          </w:r>
          <w:r w:rsidRPr="004E6A48">
            <w:rPr>
              <w:sz w:val="36"/>
              <w:szCs w:val="36"/>
            </w:rPr>
            <w:t xml:space="preserve"> </w:t>
          </w:r>
          <w:r w:rsidRPr="004E6A48">
            <w:rPr>
              <w:sz w:val="36"/>
              <w:szCs w:val="36"/>
              <w:u w:val="single"/>
            </w:rPr>
            <w:t xml:space="preserve">Precious </w:t>
          </w:r>
          <w:r>
            <w:rPr>
              <w:sz w:val="36"/>
              <w:szCs w:val="36"/>
              <w:u w:val="single"/>
            </w:rPr>
            <w:t>Creative Line</w:t>
          </w:r>
          <w:r w:rsidRPr="004E6A48">
            <w:rPr>
              <w:sz w:val="36"/>
              <w:szCs w:val="36"/>
              <w:u w:val="single"/>
            </w:rPr>
            <w:t xml:space="preserve"> – Line, Shape and Value</w:t>
          </w:r>
        </w:p>
      </w:tc>
      <w:tc>
        <w:tcPr>
          <w:tcW w:w="201" w:type="pct"/>
          <w:tcBorders>
            <w:bottom w:val="single" w:sz="4" w:space="0" w:color="943634" w:themeColor="accent2" w:themeShade="BF"/>
          </w:tcBorders>
          <w:shd w:val="clear" w:color="auto" w:fill="943634" w:themeFill="accent2" w:themeFillShade="BF"/>
          <w:vAlign w:val="bottom"/>
        </w:tcPr>
        <w:p w:rsidR="007D2076" w:rsidRDefault="007D2076" w:rsidP="004E6A48">
          <w:pPr>
            <w:pStyle w:val="Header"/>
            <w:rPr>
              <w:color w:val="FFFFFF" w:themeColor="background1"/>
            </w:rPr>
          </w:pPr>
        </w:p>
      </w:tc>
    </w:tr>
  </w:tbl>
  <w:p w:rsidR="007D2076" w:rsidRDefault="007D20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savePreviewPicture/>
  <w:footnotePr>
    <w:footnote w:id="-1"/>
    <w:footnote w:id="0"/>
  </w:footnotePr>
  <w:endnotePr>
    <w:endnote w:id="-1"/>
    <w:endnote w:id="0"/>
  </w:endnotePr>
  <w:compat>
    <w:useFELayout/>
  </w:compat>
  <w:rsids>
    <w:rsidRoot w:val="004E6A48"/>
    <w:rsid w:val="004E6A48"/>
    <w:rsid w:val="00511967"/>
    <w:rsid w:val="007D2076"/>
    <w:rsid w:val="008A6DE1"/>
    <w:rsid w:val="00B97FB7"/>
    <w:rsid w:val="00DA38C4"/>
    <w:rsid w:val="00E6301B"/>
  </w:rsids>
  <m:mathPr>
    <m:mathFont m:val="Angsana Ne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E6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A48"/>
    <w:pPr>
      <w:tabs>
        <w:tab w:val="center" w:pos="4320"/>
        <w:tab w:val="right" w:pos="8640"/>
      </w:tabs>
    </w:pPr>
  </w:style>
  <w:style w:type="character" w:customStyle="1" w:styleId="HeaderChar">
    <w:name w:val="Header Char"/>
    <w:basedOn w:val="DefaultParagraphFont"/>
    <w:link w:val="Header"/>
    <w:uiPriority w:val="99"/>
    <w:rsid w:val="004E6A48"/>
  </w:style>
  <w:style w:type="paragraph" w:styleId="Footer">
    <w:name w:val="footer"/>
    <w:basedOn w:val="Normal"/>
    <w:link w:val="FooterChar"/>
    <w:uiPriority w:val="99"/>
    <w:unhideWhenUsed/>
    <w:rsid w:val="004E6A48"/>
    <w:pPr>
      <w:tabs>
        <w:tab w:val="center" w:pos="4320"/>
        <w:tab w:val="right" w:pos="8640"/>
      </w:tabs>
    </w:pPr>
  </w:style>
  <w:style w:type="character" w:customStyle="1" w:styleId="FooterChar">
    <w:name w:val="Footer Char"/>
    <w:basedOn w:val="DefaultParagraphFont"/>
    <w:link w:val="Footer"/>
    <w:uiPriority w:val="99"/>
    <w:rsid w:val="004E6A48"/>
  </w:style>
  <w:style w:type="paragraph" w:styleId="BalloonText">
    <w:name w:val="Balloon Text"/>
    <w:basedOn w:val="Normal"/>
    <w:link w:val="BalloonTextChar"/>
    <w:uiPriority w:val="99"/>
    <w:semiHidden/>
    <w:unhideWhenUsed/>
    <w:rsid w:val="00E63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0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A48"/>
    <w:pPr>
      <w:tabs>
        <w:tab w:val="center" w:pos="4320"/>
        <w:tab w:val="right" w:pos="8640"/>
      </w:tabs>
    </w:pPr>
  </w:style>
  <w:style w:type="character" w:customStyle="1" w:styleId="HeaderChar">
    <w:name w:val="Header Char"/>
    <w:basedOn w:val="DefaultParagraphFont"/>
    <w:link w:val="Header"/>
    <w:uiPriority w:val="99"/>
    <w:rsid w:val="004E6A48"/>
  </w:style>
  <w:style w:type="paragraph" w:styleId="Footer">
    <w:name w:val="footer"/>
    <w:basedOn w:val="Normal"/>
    <w:link w:val="FooterChar"/>
    <w:uiPriority w:val="99"/>
    <w:unhideWhenUsed/>
    <w:rsid w:val="004E6A48"/>
    <w:pPr>
      <w:tabs>
        <w:tab w:val="center" w:pos="4320"/>
        <w:tab w:val="right" w:pos="8640"/>
      </w:tabs>
    </w:pPr>
  </w:style>
  <w:style w:type="character" w:customStyle="1" w:styleId="FooterChar">
    <w:name w:val="Footer Char"/>
    <w:basedOn w:val="DefaultParagraphFont"/>
    <w:link w:val="Footer"/>
    <w:uiPriority w:val="99"/>
    <w:rsid w:val="004E6A48"/>
  </w:style>
  <w:style w:type="paragraph" w:styleId="BalloonText">
    <w:name w:val="Balloon Text"/>
    <w:basedOn w:val="Normal"/>
    <w:link w:val="BalloonTextChar"/>
    <w:uiPriority w:val="99"/>
    <w:semiHidden/>
    <w:unhideWhenUsed/>
    <w:rsid w:val="00E63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01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A819-685B-A64D-84C8-6127DA27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Macintosh Word</Application>
  <DocSecurity>0</DocSecurity>
  <Lines>15</Lines>
  <Paragraphs>3</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Teacher</cp:lastModifiedBy>
  <cp:revision>2</cp:revision>
  <dcterms:created xsi:type="dcterms:W3CDTF">2013-09-09T00:46:00Z</dcterms:created>
  <dcterms:modified xsi:type="dcterms:W3CDTF">2013-09-09T00:46:00Z</dcterms:modified>
</cp:coreProperties>
</file>